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AAA" w:rsidRDefault="001D6AAA" w:rsidP="001D6AAA">
      <w:pPr>
        <w:pStyle w:val="a8"/>
        <w:tabs>
          <w:tab w:val="left" w:pos="10490"/>
        </w:tabs>
        <w:spacing w:after="0"/>
        <w:jc w:val="right"/>
      </w:pPr>
    </w:p>
    <w:p w:rsidR="001D6AAA" w:rsidRDefault="001D6AAA" w:rsidP="001D6AAA">
      <w:pPr>
        <w:pStyle w:val="a8"/>
        <w:tabs>
          <w:tab w:val="left" w:pos="10490"/>
        </w:tabs>
        <w:spacing w:after="0"/>
        <w:jc w:val="center"/>
        <w:rPr>
          <w:b/>
        </w:rPr>
      </w:pPr>
      <w:r>
        <w:rPr>
          <w:b/>
        </w:rPr>
        <w:t>Доклад (п</w:t>
      </w:r>
      <w:r>
        <w:rPr>
          <w:b/>
        </w:rPr>
        <w:t>ояснительная записка</w:t>
      </w:r>
      <w:r>
        <w:rPr>
          <w:b/>
        </w:rPr>
        <w:t>)</w:t>
      </w:r>
      <w:r>
        <w:rPr>
          <w:b/>
        </w:rPr>
        <w:t xml:space="preserve"> к форме № 6</w:t>
      </w:r>
    </w:p>
    <w:p w:rsidR="001D6AAA" w:rsidRDefault="001D6AAA" w:rsidP="001D6AAA">
      <w:pPr>
        <w:pStyle w:val="a8"/>
        <w:tabs>
          <w:tab w:val="left" w:pos="10490"/>
        </w:tabs>
        <w:spacing w:after="0"/>
        <w:jc w:val="center"/>
      </w:pPr>
      <w:r>
        <w:rPr>
          <w:b/>
        </w:rPr>
        <w:t>о состоянии работы</w:t>
      </w:r>
      <w:r>
        <w:t xml:space="preserve"> (</w:t>
      </w:r>
      <w:r>
        <w:rPr>
          <w:u w:val="single"/>
        </w:rPr>
        <w:t>полное наименование организации)</w:t>
      </w:r>
    </w:p>
    <w:p w:rsidR="001D6AAA" w:rsidRDefault="001D6AAA" w:rsidP="001D6AAA">
      <w:pPr>
        <w:pStyle w:val="a8"/>
        <w:tabs>
          <w:tab w:val="left" w:pos="10490"/>
        </w:tabs>
        <w:spacing w:after="0"/>
        <w:jc w:val="center"/>
        <w:rPr>
          <w:b/>
        </w:rPr>
      </w:pPr>
      <w:r>
        <w:rPr>
          <w:b/>
        </w:rPr>
        <w:t>по бронированию граждан,  пребыва</w:t>
      </w:r>
      <w:r>
        <w:rPr>
          <w:b/>
        </w:rPr>
        <w:t>ю</w:t>
      </w:r>
      <w:r>
        <w:rPr>
          <w:b/>
        </w:rPr>
        <w:t>щих в запасе,</w:t>
      </w:r>
    </w:p>
    <w:p w:rsidR="001D6AAA" w:rsidRDefault="001D6AAA" w:rsidP="001D6AAA">
      <w:pPr>
        <w:pStyle w:val="a8"/>
        <w:tabs>
          <w:tab w:val="left" w:pos="10490"/>
        </w:tabs>
        <w:spacing w:after="0"/>
        <w:jc w:val="center"/>
        <w:rPr>
          <w:b/>
        </w:rPr>
      </w:pPr>
      <w:r>
        <w:rPr>
          <w:b/>
        </w:rPr>
        <w:t>в 20</w:t>
      </w:r>
      <w:r w:rsidR="0039405E">
        <w:rPr>
          <w:b/>
        </w:rPr>
        <w:t>2_</w:t>
      </w:r>
      <w:r>
        <w:rPr>
          <w:b/>
        </w:rPr>
        <w:t>_ году</w:t>
      </w:r>
    </w:p>
    <w:p w:rsidR="001D6AAA" w:rsidRDefault="001D6AAA" w:rsidP="001D6AAA">
      <w:pPr>
        <w:tabs>
          <w:tab w:val="left" w:pos="10490"/>
        </w:tabs>
      </w:pPr>
    </w:p>
    <w:p w:rsidR="001D6AAA" w:rsidRDefault="001D6AAA" w:rsidP="001D6AAA">
      <w:pPr>
        <w:numPr>
          <w:ilvl w:val="0"/>
          <w:numId w:val="2"/>
        </w:numPr>
        <w:tabs>
          <w:tab w:val="left" w:pos="10490"/>
        </w:tabs>
        <w:jc w:val="both"/>
      </w:pPr>
      <w:r>
        <w:t>Анализ деятельности за отчетный период:</w:t>
      </w:r>
      <w:bookmarkStart w:id="0" w:name="_GoBack"/>
      <w:bookmarkEnd w:id="0"/>
    </w:p>
    <w:p w:rsidR="001D6AAA" w:rsidRDefault="001D6AAA" w:rsidP="00CD47F3">
      <w:pPr>
        <w:numPr>
          <w:ilvl w:val="0"/>
          <w:numId w:val="3"/>
        </w:numPr>
        <w:tabs>
          <w:tab w:val="clear" w:pos="720"/>
          <w:tab w:val="num" w:pos="0"/>
          <w:tab w:val="left" w:pos="10490"/>
        </w:tabs>
        <w:spacing w:after="120"/>
        <w:jc w:val="both"/>
      </w:pPr>
      <w:r>
        <w:t>кто назначен в организации ответственным за ведение воинского учета и бронирование граждан, пребывающих в запасе (должность, фамилия, имя, отчество, номер и дата приказа), разработка и утверждение дол</w:t>
      </w:r>
      <w:r>
        <w:t>ж</w:t>
      </w:r>
      <w:r>
        <w:t>ностной инструкции;</w:t>
      </w:r>
    </w:p>
    <w:p w:rsidR="001D6AAA" w:rsidRDefault="001D6AAA" w:rsidP="00CD47F3">
      <w:pPr>
        <w:numPr>
          <w:ilvl w:val="0"/>
          <w:numId w:val="3"/>
        </w:numPr>
        <w:tabs>
          <w:tab w:val="clear" w:pos="720"/>
          <w:tab w:val="num" w:pos="0"/>
          <w:tab w:val="left" w:pos="10490"/>
        </w:tabs>
        <w:spacing w:after="120"/>
        <w:jc w:val="both"/>
      </w:pPr>
      <w:r>
        <w:t>количество граждан состоящих на воинском учете, количество забронированных, процент забронированных по отношению общему количеству граждан, пребывающих в з</w:t>
      </w:r>
      <w:r>
        <w:t>а</w:t>
      </w:r>
      <w:r>
        <w:t xml:space="preserve">пасе; </w:t>
      </w:r>
    </w:p>
    <w:p w:rsidR="001D6AAA" w:rsidRDefault="001D6AAA" w:rsidP="00CD47F3">
      <w:pPr>
        <w:numPr>
          <w:ilvl w:val="0"/>
          <w:numId w:val="3"/>
        </w:numPr>
        <w:tabs>
          <w:tab w:val="clear" w:pos="720"/>
          <w:tab w:val="num" w:pos="0"/>
          <w:tab w:val="left" w:pos="10490"/>
        </w:tabs>
        <w:spacing w:after="120"/>
        <w:jc w:val="both"/>
      </w:pPr>
      <w:r>
        <w:t>перечень, по которому бронируются граждане, пребывающие в зап</w:t>
      </w:r>
      <w:r>
        <w:t>а</w:t>
      </w:r>
      <w:r>
        <w:t>се;</w:t>
      </w:r>
    </w:p>
    <w:p w:rsidR="001D6AAA" w:rsidRDefault="001D6AAA" w:rsidP="00CD47F3">
      <w:pPr>
        <w:numPr>
          <w:ilvl w:val="0"/>
          <w:numId w:val="3"/>
        </w:numPr>
        <w:tabs>
          <w:tab w:val="clear" w:pos="720"/>
          <w:tab w:val="num" w:pos="0"/>
          <w:tab w:val="left" w:pos="10490"/>
        </w:tabs>
        <w:spacing w:after="120"/>
        <w:jc w:val="both"/>
      </w:pPr>
      <w:r>
        <w:t>когда и кем последний раз предприятие проверялось по состоянию воинского учета, оценка за проверку, выявленные недостатки и принятые меры по их устранению, № исх. и дата  доклада об устранении н</w:t>
      </w:r>
      <w:r>
        <w:t>е</w:t>
      </w:r>
      <w:r>
        <w:t>достатков;</w:t>
      </w:r>
    </w:p>
    <w:p w:rsidR="001D6AAA" w:rsidRDefault="001D6AAA" w:rsidP="00CD47F3">
      <w:pPr>
        <w:numPr>
          <w:ilvl w:val="0"/>
          <w:numId w:val="3"/>
        </w:numPr>
        <w:tabs>
          <w:tab w:val="clear" w:pos="720"/>
          <w:tab w:val="num" w:pos="0"/>
          <w:tab w:val="left" w:pos="10490"/>
        </w:tabs>
        <w:spacing w:after="120"/>
        <w:jc w:val="both"/>
      </w:pPr>
      <w:r>
        <w:t>результаты сверки карточек</w:t>
      </w:r>
      <w:r w:rsidR="00CD47F3" w:rsidRPr="00CD47F3">
        <w:rPr>
          <w:color w:val="FF0000"/>
        </w:rPr>
        <w:t xml:space="preserve"> </w:t>
      </w:r>
      <w:r w:rsidR="00CD47F3" w:rsidRPr="00CD47F3">
        <w:t>ф</w:t>
      </w:r>
      <w:r w:rsidR="00CD47F3" w:rsidRPr="00CD47F3">
        <w:t>орм</w:t>
      </w:r>
      <w:r w:rsidR="00CD47F3" w:rsidRPr="00CD47F3">
        <w:t>ы</w:t>
      </w:r>
      <w:r w:rsidR="00CD47F3" w:rsidRPr="00CD47F3">
        <w:t xml:space="preserve"> N 10</w:t>
      </w:r>
      <w:r w:rsidR="00CD47F3" w:rsidRPr="00CD47F3">
        <w:t xml:space="preserve"> </w:t>
      </w:r>
      <w:r>
        <w:t>с военно-учетными данными военного комисс</w:t>
      </w:r>
      <w:r>
        <w:t>а</w:t>
      </w:r>
      <w:r>
        <w:t xml:space="preserve">риата, процент расхождений результатов сверки. </w:t>
      </w:r>
    </w:p>
    <w:p w:rsidR="001D6AAA" w:rsidRDefault="001D6AAA" w:rsidP="00CD47F3">
      <w:pPr>
        <w:tabs>
          <w:tab w:val="left" w:pos="10490"/>
        </w:tabs>
        <w:spacing w:after="120"/>
        <w:ind w:left="360"/>
        <w:jc w:val="both"/>
      </w:pPr>
    </w:p>
    <w:p w:rsidR="001D6AAA" w:rsidRDefault="001D6AAA" w:rsidP="00CD47F3">
      <w:pPr>
        <w:numPr>
          <w:ilvl w:val="0"/>
          <w:numId w:val="2"/>
        </w:numPr>
        <w:tabs>
          <w:tab w:val="left" w:pos="10490"/>
        </w:tabs>
        <w:spacing w:after="120"/>
        <w:jc w:val="both"/>
      </w:pPr>
      <w:r>
        <w:t>Наличие планов работы на текущий год и их выполн</w:t>
      </w:r>
      <w:r>
        <w:t>е</w:t>
      </w:r>
      <w:r>
        <w:t xml:space="preserve">ние. </w:t>
      </w:r>
    </w:p>
    <w:p w:rsidR="001D6AAA" w:rsidRDefault="001D6AAA" w:rsidP="00CD47F3">
      <w:pPr>
        <w:tabs>
          <w:tab w:val="left" w:pos="10490"/>
        </w:tabs>
        <w:spacing w:after="120"/>
        <w:ind w:left="540"/>
        <w:jc w:val="both"/>
      </w:pPr>
    </w:p>
    <w:p w:rsidR="001D6AAA" w:rsidRDefault="001D6AAA" w:rsidP="00CD47F3">
      <w:pPr>
        <w:numPr>
          <w:ilvl w:val="0"/>
          <w:numId w:val="2"/>
        </w:numPr>
        <w:tabs>
          <w:tab w:val="left" w:pos="10490"/>
        </w:tabs>
        <w:spacing w:after="120"/>
        <w:jc w:val="both"/>
      </w:pPr>
      <w:r>
        <w:t>Анализ обеспеченности организации трудовыми ресурсами в расчетном году:</w:t>
      </w:r>
    </w:p>
    <w:p w:rsidR="001D6AAA" w:rsidRDefault="001D6AAA" w:rsidP="00CD47F3">
      <w:pPr>
        <w:numPr>
          <w:ilvl w:val="0"/>
          <w:numId w:val="3"/>
        </w:numPr>
        <w:tabs>
          <w:tab w:val="left" w:pos="10490"/>
        </w:tabs>
        <w:spacing w:after="120"/>
        <w:jc w:val="both"/>
      </w:pPr>
      <w:r>
        <w:t>наличие мобилизационного плана обеспечения организации трудовыми ресурсами в ра</w:t>
      </w:r>
      <w:r>
        <w:t>с</w:t>
      </w:r>
      <w:r>
        <w:t>четном году;</w:t>
      </w:r>
    </w:p>
    <w:p w:rsidR="001D6AAA" w:rsidRDefault="001D6AAA" w:rsidP="00CD47F3">
      <w:pPr>
        <w:numPr>
          <w:ilvl w:val="0"/>
          <w:numId w:val="3"/>
        </w:numPr>
        <w:tabs>
          <w:tab w:val="left" w:pos="10490"/>
        </w:tabs>
        <w:spacing w:after="120"/>
        <w:jc w:val="both"/>
      </w:pPr>
      <w:r>
        <w:t>наличие штатного расписания на военное время;</w:t>
      </w:r>
    </w:p>
    <w:p w:rsidR="001D6AAA" w:rsidRDefault="001D6AAA" w:rsidP="00CD47F3">
      <w:pPr>
        <w:numPr>
          <w:ilvl w:val="0"/>
          <w:numId w:val="3"/>
        </w:numPr>
        <w:tabs>
          <w:tab w:val="left" w:pos="10490"/>
        </w:tabs>
        <w:spacing w:after="120"/>
        <w:jc w:val="both"/>
      </w:pPr>
      <w:r>
        <w:t>потребность и обеспеченность в трудовых ресурсах на расчетный год, показать неуд</w:t>
      </w:r>
      <w:r>
        <w:t>о</w:t>
      </w:r>
      <w:r>
        <w:t>влетворенную потребность в расчетном году и по каким специальностям и в каком количестве потребуется их восполнение (отдельно показать потребность водителей тран</w:t>
      </w:r>
      <w:r>
        <w:t>с</w:t>
      </w:r>
      <w:r>
        <w:t>портных средств);</w:t>
      </w:r>
    </w:p>
    <w:p w:rsidR="001D6AAA" w:rsidRDefault="001D6AAA" w:rsidP="00CD47F3">
      <w:pPr>
        <w:numPr>
          <w:ilvl w:val="0"/>
          <w:numId w:val="3"/>
        </w:numPr>
        <w:tabs>
          <w:tab w:val="left" w:pos="10490"/>
        </w:tabs>
        <w:spacing w:after="120"/>
        <w:jc w:val="both"/>
      </w:pPr>
      <w:r>
        <w:t>разработка плана замены специалистов, призываемых на военную службу по мобилиз</w:t>
      </w:r>
      <w:r>
        <w:t>а</w:t>
      </w:r>
      <w:r>
        <w:t>ции и в военное время, возможности восполнения трудовых ресурсов за счет предпри</w:t>
      </w:r>
      <w:r>
        <w:t>я</w:t>
      </w:r>
      <w:r>
        <w:t>тия (организации). Наличие программы, расписания занятий, назначение преподават</w:t>
      </w:r>
      <w:r>
        <w:t>е</w:t>
      </w:r>
      <w:r>
        <w:t>лей и определение мест проведения занятий. № исх. и дата отправки заявки в мобилизацио</w:t>
      </w:r>
      <w:r>
        <w:t>н</w:t>
      </w:r>
      <w:r>
        <w:t>ный отдел Администрации городского округа на восполнение трудовых ресу</w:t>
      </w:r>
      <w:r>
        <w:t>р</w:t>
      </w:r>
      <w:r>
        <w:t xml:space="preserve">сов.  </w:t>
      </w:r>
    </w:p>
    <w:p w:rsidR="001D6AAA" w:rsidRDefault="001D6AAA" w:rsidP="00CD47F3">
      <w:pPr>
        <w:tabs>
          <w:tab w:val="left" w:pos="10490"/>
        </w:tabs>
        <w:spacing w:after="120"/>
        <w:ind w:left="360"/>
        <w:jc w:val="both"/>
      </w:pPr>
    </w:p>
    <w:p w:rsidR="001D6AAA" w:rsidRDefault="001D6AAA" w:rsidP="00CD47F3">
      <w:pPr>
        <w:pStyle w:val="21"/>
        <w:numPr>
          <w:ilvl w:val="0"/>
          <w:numId w:val="2"/>
        </w:numPr>
        <w:tabs>
          <w:tab w:val="left" w:pos="10490"/>
        </w:tabs>
        <w:spacing w:after="1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Организация оповещения и вручение удостоверений об отсрочке гражданам, пребывающим в зап</w:t>
      </w:r>
      <w:r>
        <w:rPr>
          <w:b w:val="0"/>
          <w:sz w:val="24"/>
          <w:szCs w:val="24"/>
        </w:rPr>
        <w:t>а</w:t>
      </w:r>
      <w:r>
        <w:rPr>
          <w:b w:val="0"/>
          <w:sz w:val="24"/>
          <w:szCs w:val="24"/>
        </w:rPr>
        <w:t>се:</w:t>
      </w:r>
    </w:p>
    <w:p w:rsidR="001D6AAA" w:rsidRDefault="001D6AAA" w:rsidP="00CD47F3">
      <w:pPr>
        <w:numPr>
          <w:ilvl w:val="0"/>
          <w:numId w:val="3"/>
        </w:numPr>
        <w:tabs>
          <w:tab w:val="left" w:pos="10490"/>
        </w:tabs>
        <w:spacing w:after="120"/>
        <w:jc w:val="both"/>
      </w:pPr>
      <w:r>
        <w:t>порядок вызова граждан, пребывающих в запасе по мобилиз</w:t>
      </w:r>
      <w:r>
        <w:t>а</w:t>
      </w:r>
      <w:r>
        <w:t>ции;</w:t>
      </w:r>
    </w:p>
    <w:p w:rsidR="001D6AAA" w:rsidRDefault="001D6AAA" w:rsidP="00CD47F3">
      <w:pPr>
        <w:numPr>
          <w:ilvl w:val="0"/>
          <w:numId w:val="3"/>
        </w:numPr>
        <w:tabs>
          <w:tab w:val="left" w:pos="10490"/>
        </w:tabs>
        <w:spacing w:after="120"/>
        <w:jc w:val="both"/>
      </w:pPr>
      <w:r>
        <w:t>наличие плана мероприятий по вручению удостоверений об отсрочке от пр</w:t>
      </w:r>
      <w:r>
        <w:t>и</w:t>
      </w:r>
      <w:r>
        <w:t>зыва ГПЗ;</w:t>
      </w:r>
    </w:p>
    <w:p w:rsidR="001D6AAA" w:rsidRDefault="001D6AAA" w:rsidP="00CD47F3">
      <w:pPr>
        <w:numPr>
          <w:ilvl w:val="0"/>
          <w:numId w:val="3"/>
        </w:numPr>
        <w:tabs>
          <w:tab w:val="left" w:pos="10490"/>
        </w:tabs>
        <w:spacing w:after="120"/>
        <w:jc w:val="both"/>
      </w:pPr>
      <w:r>
        <w:t>доведения списка уполномоченных и дублеров до исполнителей под роспись, провод</w:t>
      </w:r>
      <w:r>
        <w:t>и</w:t>
      </w:r>
      <w:r>
        <w:t>лись ли с ними в текущем году занятия (тренировки), дата и тема проведения занятий (тренировки)</w:t>
      </w:r>
    </w:p>
    <w:p w:rsidR="001D6AAA" w:rsidRDefault="001D6AAA" w:rsidP="00CD47F3">
      <w:pPr>
        <w:numPr>
          <w:ilvl w:val="0"/>
          <w:numId w:val="3"/>
        </w:numPr>
        <w:tabs>
          <w:tab w:val="left" w:pos="10490"/>
        </w:tabs>
        <w:spacing w:after="120"/>
        <w:jc w:val="both"/>
      </w:pPr>
      <w:r>
        <w:t>наличие ведомостей на выдачу удостоверений об отсрочке от призыва уполномоче</w:t>
      </w:r>
      <w:r>
        <w:t>н</w:t>
      </w:r>
      <w:r>
        <w:t xml:space="preserve">ным и ГПЗ.   </w:t>
      </w:r>
    </w:p>
    <w:p w:rsidR="001D6AAA" w:rsidRDefault="001D6AAA" w:rsidP="00CD47F3">
      <w:pPr>
        <w:tabs>
          <w:tab w:val="left" w:pos="10490"/>
        </w:tabs>
        <w:spacing w:after="120"/>
        <w:ind w:left="360"/>
        <w:jc w:val="both"/>
      </w:pPr>
      <w:r>
        <w:t xml:space="preserve"> </w:t>
      </w:r>
    </w:p>
    <w:p w:rsidR="001D6AAA" w:rsidRDefault="001D6AAA" w:rsidP="00CD47F3">
      <w:pPr>
        <w:numPr>
          <w:ilvl w:val="0"/>
          <w:numId w:val="2"/>
        </w:numPr>
        <w:tabs>
          <w:tab w:val="left" w:pos="10490"/>
        </w:tabs>
        <w:spacing w:after="120"/>
        <w:jc w:val="both"/>
      </w:pPr>
      <w:r>
        <w:lastRenderedPageBreak/>
        <w:t>Наличие документов  по воинскому учету и бронированию:</w:t>
      </w:r>
    </w:p>
    <w:p w:rsidR="001D6AAA" w:rsidRDefault="001D6AAA" w:rsidP="00CD47F3">
      <w:pPr>
        <w:tabs>
          <w:tab w:val="left" w:pos="10490"/>
        </w:tabs>
        <w:spacing w:after="120"/>
        <w:jc w:val="both"/>
      </w:pPr>
    </w:p>
    <w:p w:rsidR="001D6AAA" w:rsidRDefault="001D6AAA" w:rsidP="00CD47F3">
      <w:pPr>
        <w:numPr>
          <w:ilvl w:val="0"/>
          <w:numId w:val="3"/>
        </w:numPr>
        <w:tabs>
          <w:tab w:val="left" w:pos="10490"/>
        </w:tabs>
        <w:spacing w:after="120"/>
        <w:jc w:val="both"/>
      </w:pPr>
      <w:r>
        <w:t xml:space="preserve"> руководящие документы по воинскому учету и бронированию граждан, пребывающих в з</w:t>
      </w:r>
      <w:r>
        <w:t>а</w:t>
      </w:r>
      <w:r>
        <w:t>пасе;</w:t>
      </w:r>
    </w:p>
    <w:p w:rsidR="001D6AAA" w:rsidRDefault="001D6AAA" w:rsidP="00CD47F3">
      <w:pPr>
        <w:numPr>
          <w:ilvl w:val="0"/>
          <w:numId w:val="3"/>
        </w:numPr>
        <w:tabs>
          <w:tab w:val="left" w:pos="10490"/>
        </w:tabs>
        <w:spacing w:after="120"/>
        <w:jc w:val="both"/>
      </w:pPr>
      <w:r>
        <w:t>выписка из Перечня должностей и профессий, по которому бронируются граждане, пребыва</w:t>
      </w:r>
      <w:r>
        <w:t>ю</w:t>
      </w:r>
      <w:r>
        <w:t>щие в запасе;</w:t>
      </w:r>
    </w:p>
    <w:p w:rsidR="001D6AAA" w:rsidRDefault="001D6AAA" w:rsidP="00CD47F3">
      <w:pPr>
        <w:numPr>
          <w:ilvl w:val="0"/>
          <w:numId w:val="3"/>
        </w:numPr>
        <w:tabs>
          <w:tab w:val="left" w:pos="10490"/>
        </w:tabs>
        <w:spacing w:after="120"/>
        <w:jc w:val="both"/>
      </w:pPr>
      <w:r>
        <w:t>журнал проверок состояния воинского учета и бронирования;</w:t>
      </w:r>
    </w:p>
    <w:p w:rsidR="001D6AAA" w:rsidRDefault="001D6AAA" w:rsidP="00CD47F3">
      <w:pPr>
        <w:numPr>
          <w:ilvl w:val="0"/>
          <w:numId w:val="3"/>
        </w:numPr>
        <w:tabs>
          <w:tab w:val="left" w:pos="10490"/>
        </w:tabs>
        <w:spacing w:after="120"/>
        <w:jc w:val="both"/>
      </w:pPr>
      <w:r>
        <w:t>журнал учета лиц имеющих право на льготы;</w:t>
      </w:r>
    </w:p>
    <w:p w:rsidR="001D6AAA" w:rsidRDefault="001D6AAA" w:rsidP="00CD47F3">
      <w:pPr>
        <w:numPr>
          <w:ilvl w:val="0"/>
          <w:numId w:val="3"/>
        </w:numPr>
        <w:tabs>
          <w:tab w:val="left" w:pos="10490"/>
        </w:tabs>
        <w:spacing w:after="120"/>
        <w:jc w:val="both"/>
      </w:pPr>
      <w:r>
        <w:t>журнал учета изменения состояния здоровья ГПЗ;</w:t>
      </w:r>
    </w:p>
    <w:p w:rsidR="001D6AAA" w:rsidRDefault="001D6AAA" w:rsidP="00CD47F3">
      <w:pPr>
        <w:numPr>
          <w:ilvl w:val="0"/>
          <w:numId w:val="3"/>
        </w:numPr>
        <w:tabs>
          <w:tab w:val="left" w:pos="10490"/>
        </w:tabs>
        <w:spacing w:after="120"/>
        <w:jc w:val="both"/>
      </w:pPr>
      <w:r>
        <w:t>книга учета передачи  бланков специального воинского учета, военных билетов и личных карточек (фо</w:t>
      </w:r>
      <w:r>
        <w:t>р</w:t>
      </w:r>
      <w:r>
        <w:t>ма № 11);</w:t>
      </w:r>
    </w:p>
    <w:p w:rsidR="001D6AAA" w:rsidRDefault="001D6AAA" w:rsidP="00CD47F3">
      <w:pPr>
        <w:numPr>
          <w:ilvl w:val="0"/>
          <w:numId w:val="3"/>
        </w:numPr>
        <w:tabs>
          <w:tab w:val="left" w:pos="10490"/>
        </w:tabs>
        <w:spacing w:after="120"/>
        <w:jc w:val="both"/>
      </w:pPr>
      <w:r>
        <w:t>книга по учету бланков специального воинского учета (форма 13);</w:t>
      </w:r>
    </w:p>
    <w:p w:rsidR="005264AF" w:rsidRDefault="001D6AAA" w:rsidP="005264AF">
      <w:pPr>
        <w:numPr>
          <w:ilvl w:val="0"/>
          <w:numId w:val="3"/>
        </w:numPr>
        <w:tabs>
          <w:tab w:val="left" w:pos="10490"/>
        </w:tabs>
        <w:spacing w:after="120"/>
        <w:jc w:val="both"/>
      </w:pPr>
      <w:r>
        <w:t>перечень подчиненных предприятий, участков, цехов с указанием юридического и фактического адреса размещения, количества граждан, пребывающих в запасе, и призывн</w:t>
      </w:r>
      <w:r>
        <w:t>и</w:t>
      </w:r>
      <w:r>
        <w:t>ков.</w:t>
      </w:r>
    </w:p>
    <w:p w:rsidR="005264AF" w:rsidRDefault="005264AF" w:rsidP="005264AF">
      <w:pPr>
        <w:tabs>
          <w:tab w:val="left" w:pos="10490"/>
        </w:tabs>
        <w:spacing w:after="120"/>
        <w:ind w:left="720"/>
        <w:jc w:val="both"/>
      </w:pPr>
    </w:p>
    <w:p w:rsidR="001D6AAA" w:rsidRDefault="005264AF" w:rsidP="005264AF">
      <w:pPr>
        <w:tabs>
          <w:tab w:val="left" w:pos="10490"/>
        </w:tabs>
        <w:spacing w:after="120"/>
        <w:ind w:left="567"/>
        <w:jc w:val="both"/>
      </w:pPr>
      <w:r>
        <w:t xml:space="preserve">6. </w:t>
      </w:r>
      <w:r w:rsidR="001D6AAA">
        <w:t>Оборудование помещения специалиста по воинскому учету:</w:t>
      </w:r>
    </w:p>
    <w:p w:rsidR="001D6AAA" w:rsidRDefault="001D6AAA" w:rsidP="001D6AAA">
      <w:pPr>
        <w:tabs>
          <w:tab w:val="left" w:pos="10490"/>
        </w:tabs>
        <w:ind w:left="360"/>
        <w:jc w:val="both"/>
      </w:pPr>
    </w:p>
    <w:p w:rsidR="001D6AAA" w:rsidRDefault="001D6AAA" w:rsidP="005264AF">
      <w:pPr>
        <w:numPr>
          <w:ilvl w:val="0"/>
          <w:numId w:val="3"/>
        </w:numPr>
        <w:tabs>
          <w:tab w:val="left" w:pos="10490"/>
        </w:tabs>
        <w:spacing w:after="120"/>
        <w:ind w:left="714" w:hanging="357"/>
        <w:jc w:val="both"/>
      </w:pPr>
      <w:r>
        <w:t>организация охраны;</w:t>
      </w:r>
    </w:p>
    <w:p w:rsidR="001D6AAA" w:rsidRDefault="001D6AAA" w:rsidP="005264AF">
      <w:pPr>
        <w:numPr>
          <w:ilvl w:val="0"/>
          <w:numId w:val="3"/>
        </w:numPr>
        <w:tabs>
          <w:tab w:val="left" w:pos="10490"/>
        </w:tabs>
        <w:spacing w:after="120"/>
        <w:ind w:left="714" w:hanging="357"/>
        <w:jc w:val="both"/>
      </w:pPr>
      <w:r>
        <w:t>наличие сигнализации;</w:t>
      </w:r>
    </w:p>
    <w:p w:rsidR="001D6AAA" w:rsidRDefault="001D6AAA" w:rsidP="005264AF">
      <w:pPr>
        <w:numPr>
          <w:ilvl w:val="0"/>
          <w:numId w:val="3"/>
        </w:numPr>
        <w:tabs>
          <w:tab w:val="left" w:pos="10490"/>
        </w:tabs>
        <w:spacing w:after="120"/>
        <w:ind w:left="714" w:hanging="357"/>
        <w:jc w:val="both"/>
      </w:pPr>
      <w:r>
        <w:t>наличие металлического сейфа (ящика) для хранения документов строгой отче</w:t>
      </w:r>
      <w:r>
        <w:t>т</w:t>
      </w:r>
      <w:r>
        <w:t>ности).</w:t>
      </w:r>
    </w:p>
    <w:p w:rsidR="001D6AAA" w:rsidRDefault="001D6AAA" w:rsidP="001D6AAA">
      <w:pPr>
        <w:tabs>
          <w:tab w:val="left" w:pos="10490"/>
        </w:tabs>
        <w:jc w:val="both"/>
      </w:pPr>
    </w:p>
    <w:p w:rsidR="001D6AAA" w:rsidRDefault="005264AF" w:rsidP="005264AF">
      <w:pPr>
        <w:tabs>
          <w:tab w:val="left" w:pos="10490"/>
        </w:tabs>
        <w:ind w:left="567"/>
        <w:jc w:val="both"/>
      </w:pPr>
      <w:r>
        <w:t xml:space="preserve">7. </w:t>
      </w:r>
      <w:r w:rsidR="001D6AAA">
        <w:t>Решение вопросов по автоматизации воинского учета, наличие ПВЭМ и программного обесп</w:t>
      </w:r>
      <w:r w:rsidR="001D6AAA">
        <w:t>е</w:t>
      </w:r>
      <w:r w:rsidR="001D6AAA">
        <w:t>чения.</w:t>
      </w:r>
    </w:p>
    <w:p w:rsidR="001D6AAA" w:rsidRDefault="001D6AAA" w:rsidP="001D6AAA">
      <w:pPr>
        <w:tabs>
          <w:tab w:val="left" w:pos="10490"/>
        </w:tabs>
        <w:jc w:val="both"/>
      </w:pPr>
    </w:p>
    <w:p w:rsidR="001D6AAA" w:rsidRDefault="005264AF" w:rsidP="005264AF">
      <w:pPr>
        <w:tabs>
          <w:tab w:val="left" w:pos="10490"/>
        </w:tabs>
        <w:ind w:left="567"/>
        <w:jc w:val="both"/>
      </w:pPr>
      <w:r>
        <w:t xml:space="preserve">8. </w:t>
      </w:r>
      <w:r w:rsidR="001D6AAA">
        <w:t>Предложения по дальнейшему совершенствованию работы по воинскому учету и бронированию гра</w:t>
      </w:r>
      <w:r w:rsidR="001D6AAA">
        <w:t>ж</w:t>
      </w:r>
      <w:r w:rsidR="001D6AAA">
        <w:t>дан, пребывающих в запасе.</w:t>
      </w:r>
    </w:p>
    <w:p w:rsidR="001D6AAA" w:rsidRDefault="001D6AAA" w:rsidP="001D6AAA">
      <w:pPr>
        <w:tabs>
          <w:tab w:val="left" w:pos="10490"/>
        </w:tabs>
        <w:jc w:val="both"/>
      </w:pPr>
    </w:p>
    <w:p w:rsidR="005264AF" w:rsidRPr="005264AF" w:rsidRDefault="005264AF" w:rsidP="005264AF">
      <w:pPr>
        <w:tabs>
          <w:tab w:val="left" w:pos="10490"/>
        </w:tabs>
      </w:pPr>
    </w:p>
    <w:p w:rsidR="005264AF" w:rsidRPr="005264AF" w:rsidRDefault="005264AF" w:rsidP="005264AF">
      <w:pPr>
        <w:ind w:left="342"/>
      </w:pPr>
      <w:r w:rsidRPr="005264AF">
        <w:t>_____</w:t>
      </w:r>
      <w:r>
        <w:t>_</w:t>
      </w:r>
      <w:r w:rsidRPr="005264AF">
        <w:t>___________</w:t>
      </w:r>
      <w:r>
        <w:t xml:space="preserve">                       </w:t>
      </w:r>
      <w:r w:rsidRPr="005264AF">
        <w:t xml:space="preserve">   </w:t>
      </w:r>
      <w:r>
        <w:t>_____</w:t>
      </w:r>
      <w:r w:rsidRPr="005264AF">
        <w:t>____________</w:t>
      </w:r>
      <w:r>
        <w:t xml:space="preserve">_  </w:t>
      </w:r>
      <w:r w:rsidRPr="005264AF">
        <w:tab/>
      </w:r>
      <w:r w:rsidRPr="005264AF">
        <w:tab/>
      </w:r>
      <w:r>
        <w:t xml:space="preserve">         </w:t>
      </w:r>
      <w:r w:rsidRPr="005264AF">
        <w:t xml:space="preserve"> ________</w:t>
      </w:r>
      <w:r>
        <w:t>__________</w:t>
      </w:r>
      <w:r w:rsidRPr="005264AF">
        <w:t>_</w:t>
      </w:r>
    </w:p>
    <w:p w:rsidR="005264AF" w:rsidRPr="005264AF" w:rsidRDefault="005264AF" w:rsidP="005264AF">
      <w:pPr>
        <w:ind w:left="284"/>
      </w:pPr>
      <w:r>
        <w:t xml:space="preserve">    </w:t>
      </w:r>
      <w:r w:rsidRPr="005264AF">
        <w:t xml:space="preserve">(руководитель)                                      (подпись)                     </w:t>
      </w:r>
      <w:r w:rsidRPr="005264AF">
        <w:t xml:space="preserve">      </w:t>
      </w:r>
      <w:r w:rsidRPr="005264AF">
        <w:tab/>
      </w:r>
      <w:r w:rsidRPr="005264AF">
        <w:t xml:space="preserve"> </w:t>
      </w:r>
      <w:r>
        <w:t xml:space="preserve">          </w:t>
      </w:r>
      <w:r w:rsidRPr="005264AF">
        <w:t>(инициалы, фамилия)</w:t>
      </w:r>
    </w:p>
    <w:p w:rsidR="00A75495" w:rsidRPr="005264AF" w:rsidRDefault="00A75495" w:rsidP="005264AF"/>
    <w:sectPr w:rsidR="00A75495" w:rsidRPr="005264AF" w:rsidSect="00CD47F3">
      <w:pgSz w:w="11906" w:h="16838"/>
      <w:pgMar w:top="1134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57"/>
    <w:multiLevelType w:val="singleLevel"/>
    <w:tmpl w:val="19B0BE2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72307E38"/>
    <w:multiLevelType w:val="singleLevel"/>
    <w:tmpl w:val="F97A7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789C5A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C7D"/>
    <w:rsid w:val="001D6AAA"/>
    <w:rsid w:val="0039405E"/>
    <w:rsid w:val="00400C7D"/>
    <w:rsid w:val="005264AF"/>
    <w:rsid w:val="00545344"/>
    <w:rsid w:val="00A75495"/>
    <w:rsid w:val="00AB4648"/>
    <w:rsid w:val="00CD47F3"/>
    <w:rsid w:val="00F2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46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46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464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464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46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B46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B464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B46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Title"/>
    <w:basedOn w:val="a"/>
    <w:link w:val="a4"/>
    <w:uiPriority w:val="10"/>
    <w:qFormat/>
    <w:rsid w:val="00AB464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B46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AB464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AB464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545344"/>
    <w:pPr>
      <w:ind w:left="720"/>
      <w:contextualSpacing/>
    </w:pPr>
  </w:style>
  <w:style w:type="paragraph" w:styleId="21">
    <w:name w:val="Body Text 2"/>
    <w:basedOn w:val="a"/>
    <w:link w:val="22"/>
    <w:rsid w:val="001D6AAA"/>
    <w:pPr>
      <w:jc w:val="both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6AA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rsid w:val="001D6AAA"/>
    <w:pPr>
      <w:spacing w:after="120"/>
    </w:pPr>
  </w:style>
  <w:style w:type="character" w:customStyle="1" w:styleId="a9">
    <w:name w:val="Основной текст Знак"/>
    <w:basedOn w:val="a0"/>
    <w:link w:val="a8"/>
    <w:rsid w:val="001D6A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46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46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464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464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46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B46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B464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B46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Title"/>
    <w:basedOn w:val="a"/>
    <w:link w:val="a4"/>
    <w:uiPriority w:val="10"/>
    <w:qFormat/>
    <w:rsid w:val="00AB464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B46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AB464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AB464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545344"/>
    <w:pPr>
      <w:ind w:left="720"/>
      <w:contextualSpacing/>
    </w:pPr>
  </w:style>
  <w:style w:type="paragraph" w:styleId="21">
    <w:name w:val="Body Text 2"/>
    <w:basedOn w:val="a"/>
    <w:link w:val="22"/>
    <w:rsid w:val="001D6AAA"/>
    <w:pPr>
      <w:jc w:val="both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6AA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rsid w:val="001D6AAA"/>
    <w:pPr>
      <w:spacing w:after="120"/>
    </w:pPr>
  </w:style>
  <w:style w:type="character" w:customStyle="1" w:styleId="a9">
    <w:name w:val="Основной текст Знак"/>
    <w:basedOn w:val="a0"/>
    <w:link w:val="a8"/>
    <w:rsid w:val="001D6A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2023-10-12T03:08:00Z</dcterms:created>
  <dcterms:modified xsi:type="dcterms:W3CDTF">2023-10-12T03:39:00Z</dcterms:modified>
</cp:coreProperties>
</file>